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C68AB" w14:textId="3080B593" w:rsidR="002F2C9E" w:rsidRPr="00C64D91" w:rsidRDefault="006E2DE1" w:rsidP="002F2C9E">
      <w:pPr>
        <w:spacing w:after="0"/>
        <w:jc w:val="center"/>
        <w:rPr>
          <w:rFonts w:cstheme="minorHAnsi"/>
          <w:sz w:val="28"/>
          <w:szCs w:val="26"/>
        </w:rPr>
      </w:pPr>
      <w:r w:rsidRPr="00C64D91">
        <w:rPr>
          <w:rFonts w:cstheme="minorHAnsi"/>
          <w:noProof/>
        </w:rPr>
        <w:drawing>
          <wp:anchor distT="0" distB="0" distL="0" distR="0" simplePos="0" relativeHeight="251659264" behindDoc="1" locked="0" layoutInCell="1" allowOverlap="1" wp14:anchorId="54C2A623" wp14:editId="4A6C6F78">
            <wp:simplePos x="0" y="0"/>
            <wp:positionH relativeFrom="page">
              <wp:posOffset>685800</wp:posOffset>
            </wp:positionH>
            <wp:positionV relativeFrom="page">
              <wp:posOffset>628650</wp:posOffset>
            </wp:positionV>
            <wp:extent cx="2589523" cy="49466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2589523" cy="494665"/>
                    </a:xfrm>
                    <a:prstGeom prst="rect">
                      <a:avLst/>
                    </a:prstGeom>
                  </pic:spPr>
                </pic:pic>
              </a:graphicData>
            </a:graphic>
          </wp:anchor>
        </w:drawing>
      </w:r>
    </w:p>
    <w:p w14:paraId="32083154" w14:textId="010314CB" w:rsidR="002F2C9E" w:rsidRPr="00C64D91" w:rsidRDefault="002F2C9E" w:rsidP="002F2C9E">
      <w:pPr>
        <w:spacing w:after="0"/>
        <w:jc w:val="center"/>
        <w:rPr>
          <w:rFonts w:cstheme="minorHAnsi"/>
          <w:sz w:val="28"/>
          <w:szCs w:val="26"/>
        </w:rPr>
      </w:pPr>
    </w:p>
    <w:p w14:paraId="6E415C2D" w14:textId="77777777" w:rsidR="00C64D91" w:rsidRPr="00C64D91" w:rsidRDefault="00C64D91" w:rsidP="00C64D91">
      <w:pPr>
        <w:spacing w:after="0" w:line="120" w:lineRule="auto"/>
        <w:jc w:val="center"/>
        <w:rPr>
          <w:rFonts w:cstheme="minorHAnsi"/>
          <w:sz w:val="28"/>
          <w:szCs w:val="26"/>
        </w:rPr>
      </w:pPr>
    </w:p>
    <w:p w14:paraId="7F5928BF" w14:textId="77777777" w:rsidR="002F2C9E" w:rsidRPr="00C64D91" w:rsidRDefault="002F2C9E" w:rsidP="002F2C9E">
      <w:pPr>
        <w:spacing w:after="0"/>
        <w:jc w:val="center"/>
        <w:rPr>
          <w:rFonts w:cstheme="minorHAnsi"/>
          <w:b/>
          <w:sz w:val="32"/>
          <w:szCs w:val="26"/>
        </w:rPr>
      </w:pPr>
      <w:r w:rsidRPr="00C64D91">
        <w:rPr>
          <w:rFonts w:cstheme="minorHAnsi"/>
          <w:b/>
          <w:sz w:val="32"/>
          <w:szCs w:val="26"/>
        </w:rPr>
        <w:t>Excellence in Leadership Program</w:t>
      </w:r>
    </w:p>
    <w:p w14:paraId="0822CAE8" w14:textId="0E427561" w:rsidR="005343D9" w:rsidRDefault="002F2C9E" w:rsidP="002F2C9E">
      <w:pPr>
        <w:spacing w:after="0"/>
        <w:jc w:val="center"/>
        <w:rPr>
          <w:rFonts w:cstheme="minorHAnsi"/>
          <w:sz w:val="24"/>
          <w:szCs w:val="26"/>
        </w:rPr>
      </w:pPr>
      <w:r w:rsidRPr="00C64D91">
        <w:rPr>
          <w:rFonts w:cstheme="minorHAnsi"/>
          <w:sz w:val="24"/>
          <w:szCs w:val="26"/>
        </w:rPr>
        <w:t>Lawrence Street Center,</w:t>
      </w:r>
      <w:r w:rsidR="005343D9">
        <w:rPr>
          <w:rFonts w:cstheme="minorHAnsi"/>
          <w:sz w:val="24"/>
          <w:szCs w:val="26"/>
        </w:rPr>
        <w:t xml:space="preserve"> </w:t>
      </w:r>
      <w:r w:rsidR="00710D7A" w:rsidRPr="00C64D91">
        <w:rPr>
          <w:rFonts w:cstheme="minorHAnsi"/>
          <w:sz w:val="24"/>
          <w:szCs w:val="26"/>
        </w:rPr>
        <w:t xml:space="preserve">1380 Lawrence Street, </w:t>
      </w:r>
      <w:r w:rsidR="005343D9">
        <w:rPr>
          <w:rFonts w:cstheme="minorHAnsi"/>
          <w:sz w:val="24"/>
          <w:szCs w:val="26"/>
        </w:rPr>
        <w:t>Denver, CO</w:t>
      </w:r>
      <w:r w:rsidR="00710D7A">
        <w:rPr>
          <w:rFonts w:cstheme="minorHAnsi"/>
          <w:sz w:val="24"/>
          <w:szCs w:val="26"/>
        </w:rPr>
        <w:t xml:space="preserve"> 80204</w:t>
      </w:r>
    </w:p>
    <w:p w14:paraId="4D732877" w14:textId="0D942A2D" w:rsidR="002F2C9E" w:rsidRPr="00C64D91" w:rsidRDefault="002F2C9E" w:rsidP="002F2C9E">
      <w:pPr>
        <w:spacing w:after="0"/>
        <w:jc w:val="center"/>
        <w:rPr>
          <w:rFonts w:cstheme="minorHAnsi"/>
          <w:sz w:val="24"/>
          <w:szCs w:val="26"/>
        </w:rPr>
      </w:pPr>
      <w:r w:rsidRPr="00C64D91">
        <w:rPr>
          <w:rFonts w:cstheme="minorHAnsi"/>
          <w:sz w:val="24"/>
          <w:szCs w:val="26"/>
        </w:rPr>
        <w:t xml:space="preserve"> Terrace Room, 2</w:t>
      </w:r>
      <w:r w:rsidRPr="00C64D91">
        <w:rPr>
          <w:rFonts w:cstheme="minorHAnsi"/>
          <w:sz w:val="24"/>
          <w:szCs w:val="26"/>
          <w:vertAlign w:val="superscript"/>
        </w:rPr>
        <w:t>nd</w:t>
      </w:r>
      <w:r w:rsidRPr="00C64D91">
        <w:rPr>
          <w:rFonts w:cstheme="minorHAnsi"/>
          <w:sz w:val="24"/>
          <w:szCs w:val="26"/>
        </w:rPr>
        <w:t xml:space="preserve"> Floor</w:t>
      </w:r>
    </w:p>
    <w:p w14:paraId="55E43E7D" w14:textId="27E9C246" w:rsidR="002F2C9E" w:rsidRPr="00C64D91" w:rsidRDefault="006B63F2" w:rsidP="00AC5CBB">
      <w:pPr>
        <w:spacing w:after="0"/>
        <w:jc w:val="center"/>
        <w:rPr>
          <w:rFonts w:cstheme="minorHAnsi"/>
          <w:sz w:val="24"/>
          <w:szCs w:val="26"/>
        </w:rPr>
      </w:pPr>
      <w:r w:rsidRPr="00C64D91">
        <w:rPr>
          <w:rFonts w:cstheme="minorHAnsi"/>
          <w:sz w:val="24"/>
          <w:szCs w:val="26"/>
        </w:rPr>
        <w:t>April 15, 2022</w:t>
      </w:r>
    </w:p>
    <w:p w14:paraId="303E1269" w14:textId="5B5A3BC6" w:rsidR="002F2C9E" w:rsidRPr="00C64D91" w:rsidRDefault="00D90E60" w:rsidP="00D90E60">
      <w:pPr>
        <w:spacing w:after="0"/>
        <w:jc w:val="center"/>
        <w:rPr>
          <w:rFonts w:cstheme="minorHAnsi"/>
          <w:b/>
          <w:i/>
          <w:color w:val="FF0000"/>
          <w:u w:val="single"/>
        </w:rPr>
      </w:pPr>
      <w:r w:rsidRPr="00C64D91">
        <w:rPr>
          <w:rFonts w:cstheme="minorHAnsi"/>
          <w:sz w:val="24"/>
          <w:szCs w:val="26"/>
        </w:rPr>
        <w:t>8:00AM to 4:00PM</w:t>
      </w:r>
    </w:p>
    <w:tbl>
      <w:tblPr>
        <w:tblStyle w:val="TableGrid"/>
        <w:tblW w:w="10435" w:type="dxa"/>
        <w:tblLook w:val="04A0" w:firstRow="1" w:lastRow="0" w:firstColumn="1" w:lastColumn="0" w:noHBand="0" w:noVBand="1"/>
      </w:tblPr>
      <w:tblGrid>
        <w:gridCol w:w="1615"/>
        <w:gridCol w:w="8820"/>
      </w:tblGrid>
      <w:tr w:rsidR="002F2C9E" w:rsidRPr="00C64D91" w14:paraId="3D40CBED" w14:textId="77777777" w:rsidTr="0057557A">
        <w:trPr>
          <w:trHeight w:val="350"/>
        </w:trPr>
        <w:tc>
          <w:tcPr>
            <w:tcW w:w="1615" w:type="dxa"/>
            <w:vAlign w:val="center"/>
          </w:tcPr>
          <w:p w14:paraId="5855072E" w14:textId="77777777" w:rsidR="002F2C9E" w:rsidRPr="00C64D91" w:rsidRDefault="00D45318" w:rsidP="008D1910">
            <w:pPr>
              <w:rPr>
                <w:rFonts w:cstheme="minorHAnsi"/>
              </w:rPr>
            </w:pPr>
            <w:r w:rsidRPr="00C64D91">
              <w:rPr>
                <w:rFonts w:cstheme="minorHAnsi"/>
              </w:rPr>
              <w:t>8-8:30</w:t>
            </w:r>
            <w:r w:rsidR="00B75ACE" w:rsidRPr="00C64D91">
              <w:rPr>
                <w:rFonts w:cstheme="minorHAnsi"/>
              </w:rPr>
              <w:t>AM</w:t>
            </w:r>
          </w:p>
        </w:tc>
        <w:tc>
          <w:tcPr>
            <w:tcW w:w="8820" w:type="dxa"/>
            <w:vAlign w:val="center"/>
          </w:tcPr>
          <w:p w14:paraId="51016306" w14:textId="77777777" w:rsidR="002F2C9E" w:rsidRPr="00C64D91" w:rsidRDefault="00730BA7" w:rsidP="008D1910">
            <w:pPr>
              <w:rPr>
                <w:rFonts w:cstheme="minorHAnsi"/>
                <w:b/>
                <w:sz w:val="24"/>
                <w:szCs w:val="24"/>
              </w:rPr>
            </w:pPr>
            <w:r w:rsidRPr="00C64D91">
              <w:rPr>
                <w:rFonts w:cstheme="minorHAnsi"/>
                <w:b/>
                <w:sz w:val="24"/>
                <w:szCs w:val="24"/>
              </w:rPr>
              <w:t>B</w:t>
            </w:r>
            <w:r w:rsidR="00D45318" w:rsidRPr="00C64D91">
              <w:rPr>
                <w:rFonts w:cstheme="minorHAnsi"/>
                <w:b/>
                <w:sz w:val="24"/>
                <w:szCs w:val="24"/>
              </w:rPr>
              <w:t>reakfast</w:t>
            </w:r>
          </w:p>
        </w:tc>
      </w:tr>
      <w:tr w:rsidR="00D45318" w:rsidRPr="00C64D91" w14:paraId="44B71F45" w14:textId="77777777" w:rsidTr="0057557A">
        <w:trPr>
          <w:trHeight w:val="710"/>
        </w:trPr>
        <w:tc>
          <w:tcPr>
            <w:tcW w:w="1615" w:type="dxa"/>
            <w:vAlign w:val="center"/>
          </w:tcPr>
          <w:p w14:paraId="79DC0867" w14:textId="77777777" w:rsidR="00D45318" w:rsidRPr="00C64D91" w:rsidRDefault="00B75ACE" w:rsidP="008D1910">
            <w:pPr>
              <w:rPr>
                <w:rFonts w:cstheme="minorHAnsi"/>
              </w:rPr>
            </w:pPr>
            <w:r w:rsidRPr="00C64D91">
              <w:rPr>
                <w:rFonts w:cstheme="minorHAnsi"/>
              </w:rPr>
              <w:t>8:30-9</w:t>
            </w:r>
            <w:r w:rsidR="00032BBD" w:rsidRPr="00C64D91">
              <w:rPr>
                <w:rFonts w:cstheme="minorHAnsi"/>
              </w:rPr>
              <w:t>:45</w:t>
            </w:r>
            <w:r w:rsidRPr="00C64D91">
              <w:rPr>
                <w:rFonts w:cstheme="minorHAnsi"/>
              </w:rPr>
              <w:t>AM</w:t>
            </w:r>
          </w:p>
        </w:tc>
        <w:tc>
          <w:tcPr>
            <w:tcW w:w="8820" w:type="dxa"/>
            <w:vAlign w:val="center"/>
          </w:tcPr>
          <w:p w14:paraId="093B584C" w14:textId="62B98BE3" w:rsidR="00730BA7" w:rsidRPr="00C64D91" w:rsidRDefault="00AC5CBB" w:rsidP="008D1910">
            <w:pPr>
              <w:rPr>
                <w:rFonts w:cstheme="minorHAnsi"/>
                <w:b/>
                <w:sz w:val="24"/>
                <w:szCs w:val="24"/>
              </w:rPr>
            </w:pPr>
            <w:r w:rsidRPr="00C64D91">
              <w:rPr>
                <w:rFonts w:cstheme="minorHAnsi"/>
                <w:b/>
                <w:i/>
                <w:sz w:val="24"/>
                <w:szCs w:val="24"/>
              </w:rPr>
              <w:t xml:space="preserve">Leading With Certainty in an Uncertain World: </w:t>
            </w:r>
            <w:r w:rsidR="00730BA7" w:rsidRPr="00C64D91">
              <w:rPr>
                <w:rFonts w:cstheme="minorHAnsi"/>
                <w:b/>
                <w:sz w:val="24"/>
                <w:szCs w:val="24"/>
              </w:rPr>
              <w:t xml:space="preserve">Lessons from </w:t>
            </w:r>
            <w:hyperlink r:id="rId11" w:history="1">
              <w:r w:rsidR="00730BA7" w:rsidRPr="00C64D91">
                <w:rPr>
                  <w:rStyle w:val="Hyperlink"/>
                  <w:rFonts w:cstheme="minorHAnsi"/>
                  <w:b/>
                  <w:sz w:val="24"/>
                  <w:szCs w:val="24"/>
                </w:rPr>
                <w:t>Chancellor Michelle Marks</w:t>
              </w:r>
            </w:hyperlink>
            <w:r w:rsidR="008C431A" w:rsidRPr="00C64D91">
              <w:rPr>
                <w:rFonts w:cstheme="minorHAnsi"/>
                <w:b/>
                <w:sz w:val="24"/>
                <w:szCs w:val="24"/>
              </w:rPr>
              <w:t>, PhD,</w:t>
            </w:r>
            <w:r w:rsidR="00730BA7" w:rsidRPr="00C64D91">
              <w:rPr>
                <w:rFonts w:cstheme="minorHAnsi"/>
                <w:b/>
                <w:sz w:val="24"/>
                <w:szCs w:val="24"/>
              </w:rPr>
              <w:t xml:space="preserve"> </w:t>
            </w:r>
            <w:r w:rsidR="00730BA7" w:rsidRPr="00C64D91">
              <w:rPr>
                <w:rFonts w:cstheme="minorHAnsi"/>
                <w:sz w:val="24"/>
                <w:szCs w:val="24"/>
              </w:rPr>
              <w:t>followed by a Q&amp;A</w:t>
            </w:r>
          </w:p>
        </w:tc>
      </w:tr>
      <w:tr w:rsidR="00B75ACE" w:rsidRPr="00C64D91" w14:paraId="710F62D3" w14:textId="77777777" w:rsidTr="0057557A">
        <w:trPr>
          <w:trHeight w:val="350"/>
        </w:trPr>
        <w:tc>
          <w:tcPr>
            <w:tcW w:w="1615" w:type="dxa"/>
            <w:vAlign w:val="center"/>
          </w:tcPr>
          <w:p w14:paraId="403774BB" w14:textId="77777777" w:rsidR="00B75ACE" w:rsidRPr="00C64D91" w:rsidRDefault="00B75ACE" w:rsidP="008D1910">
            <w:pPr>
              <w:rPr>
                <w:rFonts w:cstheme="minorHAnsi"/>
              </w:rPr>
            </w:pPr>
            <w:r w:rsidRPr="00C64D91">
              <w:rPr>
                <w:rFonts w:cstheme="minorHAnsi"/>
              </w:rPr>
              <w:t>9:45-10AM</w:t>
            </w:r>
          </w:p>
        </w:tc>
        <w:tc>
          <w:tcPr>
            <w:tcW w:w="8820" w:type="dxa"/>
            <w:vAlign w:val="center"/>
          </w:tcPr>
          <w:p w14:paraId="2A85FB88" w14:textId="77777777" w:rsidR="00B75ACE" w:rsidRPr="00C64D91" w:rsidRDefault="00B75ACE" w:rsidP="008D1910">
            <w:pPr>
              <w:rPr>
                <w:rFonts w:cstheme="minorHAnsi"/>
                <w:sz w:val="24"/>
                <w:szCs w:val="24"/>
              </w:rPr>
            </w:pPr>
            <w:r w:rsidRPr="00C64D91">
              <w:rPr>
                <w:rFonts w:cstheme="minorHAnsi"/>
                <w:b/>
                <w:sz w:val="24"/>
                <w:szCs w:val="24"/>
              </w:rPr>
              <w:t>Break</w:t>
            </w:r>
          </w:p>
        </w:tc>
      </w:tr>
      <w:tr w:rsidR="004D3A09" w:rsidRPr="00C64D91" w14:paraId="53417B66" w14:textId="77777777" w:rsidTr="0057557A">
        <w:trPr>
          <w:trHeight w:val="2375"/>
        </w:trPr>
        <w:tc>
          <w:tcPr>
            <w:tcW w:w="1615" w:type="dxa"/>
            <w:vAlign w:val="center"/>
          </w:tcPr>
          <w:p w14:paraId="726EA368" w14:textId="27E4817C" w:rsidR="004D3A09" w:rsidRPr="00C64D91" w:rsidRDefault="004D3A09" w:rsidP="008D1910">
            <w:pPr>
              <w:rPr>
                <w:rFonts w:cstheme="minorHAnsi"/>
              </w:rPr>
            </w:pPr>
            <w:r w:rsidRPr="00C64D91">
              <w:rPr>
                <w:rFonts w:cstheme="minorHAnsi"/>
              </w:rPr>
              <w:t>10-11:30AM</w:t>
            </w:r>
          </w:p>
        </w:tc>
        <w:tc>
          <w:tcPr>
            <w:tcW w:w="8820" w:type="dxa"/>
            <w:vAlign w:val="center"/>
          </w:tcPr>
          <w:p w14:paraId="53C3AAF1" w14:textId="77777777" w:rsidR="004D3A09" w:rsidRPr="00C64D91" w:rsidRDefault="004D3A09" w:rsidP="004D3A09">
            <w:pPr>
              <w:rPr>
                <w:rFonts w:cstheme="minorHAnsi"/>
                <w:b/>
                <w:sz w:val="24"/>
                <w:szCs w:val="24"/>
              </w:rPr>
            </w:pPr>
            <w:r w:rsidRPr="00C64D91">
              <w:rPr>
                <w:rFonts w:cstheme="minorHAnsi"/>
                <w:b/>
                <w:i/>
                <w:sz w:val="24"/>
                <w:szCs w:val="24"/>
              </w:rPr>
              <w:t>Employee Wellbeing in a Post-Pandemic World</w:t>
            </w:r>
            <w:r w:rsidRPr="00C64D91">
              <w:rPr>
                <w:rFonts w:cstheme="minorHAnsi"/>
                <w:b/>
                <w:sz w:val="24"/>
                <w:szCs w:val="24"/>
              </w:rPr>
              <w:t xml:space="preserve"> Panel Conversation with </w:t>
            </w:r>
            <w:hyperlink r:id="rId12" w:history="1">
              <w:r w:rsidRPr="00C64D91">
                <w:rPr>
                  <w:rStyle w:val="Hyperlink"/>
                  <w:rFonts w:cstheme="minorHAnsi"/>
                  <w:b/>
                  <w:sz w:val="24"/>
                  <w:szCs w:val="24"/>
                </w:rPr>
                <w:t>Jennifer Sobanet</w:t>
              </w:r>
            </w:hyperlink>
            <w:r w:rsidRPr="00C64D91">
              <w:rPr>
                <w:rFonts w:cstheme="minorHAnsi"/>
                <w:b/>
                <w:sz w:val="24"/>
                <w:szCs w:val="24"/>
              </w:rPr>
              <w:t xml:space="preserve">, EdD, </w:t>
            </w:r>
            <w:hyperlink r:id="rId13" w:history="1">
              <w:r w:rsidRPr="00C64D91">
                <w:rPr>
                  <w:rStyle w:val="Hyperlink"/>
                  <w:rFonts w:cstheme="minorHAnsi"/>
                  <w:b/>
                  <w:sz w:val="24"/>
                  <w:szCs w:val="24"/>
                </w:rPr>
                <w:t>Regina Kilkenny</w:t>
              </w:r>
            </w:hyperlink>
            <w:r w:rsidRPr="00C64D91">
              <w:rPr>
                <w:rFonts w:cstheme="minorHAnsi"/>
                <w:b/>
                <w:sz w:val="24"/>
                <w:szCs w:val="24"/>
              </w:rPr>
              <w:t xml:space="preserve">, PhD, and </w:t>
            </w:r>
            <w:hyperlink r:id="rId14" w:history="1">
              <w:r w:rsidRPr="00C64D91">
                <w:rPr>
                  <w:rStyle w:val="Hyperlink"/>
                  <w:rFonts w:cstheme="minorHAnsi"/>
                  <w:b/>
                  <w:sz w:val="24"/>
                  <w:szCs w:val="24"/>
                </w:rPr>
                <w:t>Sarah Buller</w:t>
              </w:r>
            </w:hyperlink>
          </w:p>
          <w:p w14:paraId="1481C455" w14:textId="77777777" w:rsidR="004D3A09" w:rsidRPr="00C64D91" w:rsidRDefault="004D3A09" w:rsidP="004D3A09">
            <w:pPr>
              <w:rPr>
                <w:rFonts w:cstheme="minorHAnsi"/>
                <w:b/>
                <w:sz w:val="24"/>
                <w:szCs w:val="24"/>
              </w:rPr>
            </w:pPr>
          </w:p>
          <w:p w14:paraId="5155B01E" w14:textId="033874E9" w:rsidR="004D3A09" w:rsidRPr="00C64D91" w:rsidRDefault="00710D7A" w:rsidP="004D3A09">
            <w:pPr>
              <w:rPr>
                <w:rFonts w:cstheme="minorHAnsi"/>
                <w:sz w:val="24"/>
                <w:szCs w:val="24"/>
              </w:rPr>
            </w:pPr>
            <w:hyperlink r:id="rId15" w:history="1">
              <w:r w:rsidR="00E8255B" w:rsidRPr="00C64D91">
                <w:rPr>
                  <w:rStyle w:val="Hyperlink"/>
                  <w:rFonts w:cstheme="minorHAnsi"/>
                  <w:b/>
                  <w:sz w:val="24"/>
                  <w:szCs w:val="24"/>
                </w:rPr>
                <w:t>2030</w:t>
              </w:r>
              <w:r w:rsidR="004D3A09" w:rsidRPr="00C64D91">
                <w:rPr>
                  <w:rStyle w:val="Hyperlink"/>
                  <w:rFonts w:cstheme="minorHAnsi"/>
                  <w:b/>
                  <w:sz w:val="24"/>
                  <w:szCs w:val="24"/>
                </w:rPr>
                <w:t xml:space="preserve"> Strategic Plan</w:t>
              </w:r>
            </w:hyperlink>
            <w:r w:rsidR="004D3A09" w:rsidRPr="00C64D91">
              <w:rPr>
                <w:rFonts w:cstheme="minorHAnsi"/>
                <w:b/>
                <w:sz w:val="24"/>
                <w:szCs w:val="24"/>
              </w:rPr>
              <w:t xml:space="preserve"> Goal 5: Be known as a people-centered best place to work.</w:t>
            </w:r>
          </w:p>
          <w:p w14:paraId="197FB4A2" w14:textId="16A3B6B0" w:rsidR="004D3A09" w:rsidRPr="00C64D91" w:rsidRDefault="004D3A09" w:rsidP="004D3A09">
            <w:pPr>
              <w:rPr>
                <w:rFonts w:cstheme="minorHAnsi"/>
                <w:sz w:val="24"/>
                <w:szCs w:val="24"/>
              </w:rPr>
            </w:pPr>
            <w:r w:rsidRPr="00C64D91">
              <w:rPr>
                <w:rFonts w:cstheme="minorHAnsi"/>
                <w:sz w:val="24"/>
                <w:szCs w:val="24"/>
              </w:rPr>
              <w:t>High-performing organizations value employees as people, create cultures of empowerment and belonging, and provide clear opportunities for career success. This is a workplace we aspire to create.</w:t>
            </w:r>
          </w:p>
        </w:tc>
      </w:tr>
      <w:tr w:rsidR="00B75ACE" w:rsidRPr="00C64D91" w14:paraId="3C466FBF" w14:textId="77777777" w:rsidTr="0057557A">
        <w:trPr>
          <w:trHeight w:val="350"/>
        </w:trPr>
        <w:tc>
          <w:tcPr>
            <w:tcW w:w="1615" w:type="dxa"/>
            <w:vAlign w:val="center"/>
          </w:tcPr>
          <w:p w14:paraId="60749076" w14:textId="36B8E404" w:rsidR="00B75ACE" w:rsidRPr="00C64D91" w:rsidRDefault="00B75ACE" w:rsidP="008D1910">
            <w:pPr>
              <w:rPr>
                <w:rFonts w:cstheme="minorHAnsi"/>
              </w:rPr>
            </w:pPr>
            <w:r w:rsidRPr="00C64D91">
              <w:rPr>
                <w:rFonts w:cstheme="minorHAnsi"/>
              </w:rPr>
              <w:t>11:30-12:</w:t>
            </w:r>
            <w:r w:rsidR="00670B81" w:rsidRPr="00C64D91">
              <w:rPr>
                <w:rFonts w:cstheme="minorHAnsi"/>
              </w:rPr>
              <w:t>30</w:t>
            </w:r>
            <w:r w:rsidR="004D3A09" w:rsidRPr="00C64D91">
              <w:rPr>
                <w:rFonts w:cstheme="minorHAnsi"/>
              </w:rPr>
              <w:t>PM</w:t>
            </w:r>
          </w:p>
        </w:tc>
        <w:tc>
          <w:tcPr>
            <w:tcW w:w="8820" w:type="dxa"/>
            <w:vAlign w:val="center"/>
          </w:tcPr>
          <w:p w14:paraId="72D6FA1F" w14:textId="3C6E38A2" w:rsidR="00B75ACE" w:rsidRPr="00C64D91" w:rsidRDefault="00B75ACE" w:rsidP="00730BA7">
            <w:pPr>
              <w:rPr>
                <w:rFonts w:cstheme="minorHAnsi"/>
                <w:b/>
                <w:sz w:val="24"/>
                <w:szCs w:val="24"/>
              </w:rPr>
            </w:pPr>
            <w:r w:rsidRPr="00C64D91">
              <w:rPr>
                <w:rFonts w:cstheme="minorHAnsi"/>
                <w:b/>
                <w:sz w:val="24"/>
                <w:szCs w:val="24"/>
              </w:rPr>
              <w:t xml:space="preserve">Lunch and </w:t>
            </w:r>
            <w:r w:rsidR="00730BA7" w:rsidRPr="00C64D91">
              <w:rPr>
                <w:rFonts w:cstheme="minorHAnsi"/>
                <w:b/>
                <w:sz w:val="24"/>
                <w:szCs w:val="24"/>
              </w:rPr>
              <w:t xml:space="preserve">ELP Cohort </w:t>
            </w:r>
            <w:r w:rsidR="00E8255B" w:rsidRPr="00C64D91">
              <w:rPr>
                <w:rFonts w:cstheme="minorHAnsi"/>
                <w:b/>
                <w:sz w:val="24"/>
                <w:szCs w:val="24"/>
              </w:rPr>
              <w:t>End of Year Celebration</w:t>
            </w:r>
            <w:r w:rsidR="00730BA7" w:rsidRPr="00C64D91">
              <w:rPr>
                <w:rFonts w:cstheme="minorHAnsi"/>
                <w:b/>
                <w:sz w:val="24"/>
                <w:szCs w:val="24"/>
              </w:rPr>
              <w:t xml:space="preserve"> </w:t>
            </w:r>
            <w:r w:rsidRPr="00C64D91">
              <w:rPr>
                <w:rFonts w:cstheme="minorHAnsi"/>
                <w:b/>
                <w:sz w:val="24"/>
                <w:szCs w:val="24"/>
              </w:rPr>
              <w:t xml:space="preserve"> </w:t>
            </w:r>
          </w:p>
        </w:tc>
      </w:tr>
      <w:tr w:rsidR="00B75ACE" w:rsidRPr="00C64D91" w14:paraId="48434430" w14:textId="77777777" w:rsidTr="0057557A">
        <w:trPr>
          <w:trHeight w:val="395"/>
        </w:trPr>
        <w:tc>
          <w:tcPr>
            <w:tcW w:w="1615" w:type="dxa"/>
            <w:vAlign w:val="center"/>
          </w:tcPr>
          <w:p w14:paraId="7539CF38" w14:textId="05F82924" w:rsidR="00B75ACE" w:rsidRPr="00C64D91" w:rsidRDefault="00B75ACE" w:rsidP="008D1910">
            <w:pPr>
              <w:rPr>
                <w:rFonts w:cstheme="minorHAnsi"/>
              </w:rPr>
            </w:pPr>
            <w:r w:rsidRPr="00C64D91">
              <w:rPr>
                <w:rFonts w:cstheme="minorHAnsi"/>
              </w:rPr>
              <w:t>12:</w:t>
            </w:r>
            <w:r w:rsidR="00670B81" w:rsidRPr="00C64D91">
              <w:rPr>
                <w:rFonts w:cstheme="minorHAnsi"/>
              </w:rPr>
              <w:t>30</w:t>
            </w:r>
            <w:r w:rsidR="00446341" w:rsidRPr="00C64D91">
              <w:rPr>
                <w:rFonts w:cstheme="minorHAnsi"/>
              </w:rPr>
              <w:t>-</w:t>
            </w:r>
            <w:r w:rsidRPr="00C64D91">
              <w:rPr>
                <w:rFonts w:cstheme="minorHAnsi"/>
              </w:rPr>
              <w:t>1:</w:t>
            </w:r>
            <w:r w:rsidR="00670B81" w:rsidRPr="00C64D91">
              <w:rPr>
                <w:rFonts w:cstheme="minorHAnsi"/>
              </w:rPr>
              <w:t>25</w:t>
            </w:r>
            <w:r w:rsidRPr="00C64D91">
              <w:rPr>
                <w:rFonts w:cstheme="minorHAnsi"/>
              </w:rPr>
              <w:t>PM</w:t>
            </w:r>
          </w:p>
        </w:tc>
        <w:tc>
          <w:tcPr>
            <w:tcW w:w="8820" w:type="dxa"/>
            <w:vAlign w:val="center"/>
          </w:tcPr>
          <w:p w14:paraId="45CF9992" w14:textId="2075E3ED" w:rsidR="00B75ACE" w:rsidRPr="00C64D91" w:rsidRDefault="00B75ACE" w:rsidP="0003604F">
            <w:pPr>
              <w:rPr>
                <w:rFonts w:cstheme="minorHAnsi"/>
                <w:sz w:val="24"/>
                <w:szCs w:val="24"/>
              </w:rPr>
            </w:pPr>
            <w:r w:rsidRPr="00C64D91">
              <w:rPr>
                <w:rFonts w:cstheme="minorHAnsi"/>
                <w:b/>
                <w:sz w:val="24"/>
                <w:szCs w:val="24"/>
              </w:rPr>
              <w:t xml:space="preserve">Campus </w:t>
            </w:r>
            <w:r w:rsidR="00670B81" w:rsidRPr="00C64D91">
              <w:rPr>
                <w:rFonts w:cstheme="minorHAnsi"/>
                <w:b/>
                <w:sz w:val="24"/>
                <w:szCs w:val="24"/>
              </w:rPr>
              <w:t xml:space="preserve">Overview with </w:t>
            </w:r>
            <w:hyperlink r:id="rId16" w:history="1">
              <w:r w:rsidR="002819E6" w:rsidRPr="00C64D91">
                <w:rPr>
                  <w:rStyle w:val="Hyperlink"/>
                  <w:rFonts w:cstheme="minorHAnsi"/>
                  <w:b/>
                  <w:sz w:val="24"/>
                  <w:szCs w:val="24"/>
                </w:rPr>
                <w:t xml:space="preserve">Ken </w:t>
              </w:r>
              <w:proofErr w:type="spellStart"/>
              <w:r w:rsidR="0003604F" w:rsidRPr="00C64D91">
                <w:rPr>
                  <w:rStyle w:val="Hyperlink"/>
                  <w:rFonts w:cstheme="minorHAnsi"/>
                  <w:b/>
                  <w:sz w:val="24"/>
                  <w:szCs w:val="24"/>
                </w:rPr>
                <w:t>Schroeppel</w:t>
              </w:r>
              <w:proofErr w:type="spellEnd"/>
            </w:hyperlink>
            <w:r w:rsidR="00670B81" w:rsidRPr="00C64D91">
              <w:rPr>
                <w:rFonts w:cstheme="minorHAnsi"/>
                <w:b/>
                <w:sz w:val="24"/>
                <w:szCs w:val="24"/>
              </w:rPr>
              <w:t xml:space="preserve">, followed by </w:t>
            </w:r>
            <w:r w:rsidR="002819E6" w:rsidRPr="00C64D91">
              <w:rPr>
                <w:rFonts w:cstheme="minorHAnsi"/>
                <w:b/>
                <w:sz w:val="24"/>
                <w:szCs w:val="24"/>
              </w:rPr>
              <w:t xml:space="preserve">Campus Tour by </w:t>
            </w:r>
            <w:hyperlink r:id="rId17" w:history="1">
              <w:r w:rsidR="002819E6" w:rsidRPr="00C64D91">
                <w:rPr>
                  <w:rStyle w:val="Hyperlink"/>
                  <w:rFonts w:cstheme="minorHAnsi"/>
                  <w:b/>
                  <w:sz w:val="24"/>
                  <w:szCs w:val="24"/>
                </w:rPr>
                <w:t>Gabriel Castaño</w:t>
              </w:r>
            </w:hyperlink>
          </w:p>
        </w:tc>
      </w:tr>
      <w:tr w:rsidR="00302956" w:rsidRPr="00C64D91" w14:paraId="35D7B35D" w14:textId="77777777" w:rsidTr="0057557A">
        <w:trPr>
          <w:trHeight w:val="350"/>
        </w:trPr>
        <w:tc>
          <w:tcPr>
            <w:tcW w:w="1615" w:type="dxa"/>
            <w:vAlign w:val="center"/>
          </w:tcPr>
          <w:p w14:paraId="579BD095" w14:textId="1DBFEF52" w:rsidR="00302956" w:rsidRPr="00C64D91" w:rsidRDefault="00670B81" w:rsidP="008D1910">
            <w:pPr>
              <w:rPr>
                <w:rFonts w:cstheme="minorHAnsi"/>
              </w:rPr>
            </w:pPr>
            <w:r w:rsidRPr="00C64D91">
              <w:rPr>
                <w:rFonts w:cstheme="minorHAnsi"/>
              </w:rPr>
              <w:t>1:25-1:30PM</w:t>
            </w:r>
          </w:p>
        </w:tc>
        <w:tc>
          <w:tcPr>
            <w:tcW w:w="8820" w:type="dxa"/>
            <w:vAlign w:val="center"/>
          </w:tcPr>
          <w:p w14:paraId="0F9DDA98" w14:textId="77777777" w:rsidR="00302956" w:rsidRPr="00C64D91" w:rsidRDefault="00302956" w:rsidP="008D1910">
            <w:pPr>
              <w:rPr>
                <w:rFonts w:cstheme="minorHAnsi"/>
                <w:b/>
                <w:sz w:val="24"/>
                <w:szCs w:val="24"/>
              </w:rPr>
            </w:pPr>
            <w:r w:rsidRPr="00C64D91">
              <w:rPr>
                <w:rFonts w:cstheme="minorHAnsi"/>
                <w:b/>
                <w:sz w:val="24"/>
                <w:szCs w:val="24"/>
              </w:rPr>
              <w:t>Break</w:t>
            </w:r>
          </w:p>
        </w:tc>
      </w:tr>
      <w:tr w:rsidR="00BA0FCC" w:rsidRPr="00C64D91" w14:paraId="368C8D20" w14:textId="77777777" w:rsidTr="0057557A">
        <w:trPr>
          <w:trHeight w:val="665"/>
        </w:trPr>
        <w:tc>
          <w:tcPr>
            <w:tcW w:w="1615" w:type="dxa"/>
            <w:vAlign w:val="center"/>
          </w:tcPr>
          <w:p w14:paraId="2F08CED4" w14:textId="77777777" w:rsidR="00BA0FCC" w:rsidRPr="00C64D91" w:rsidRDefault="00BA0FCC" w:rsidP="008D1910">
            <w:pPr>
              <w:rPr>
                <w:rFonts w:cstheme="minorHAnsi"/>
              </w:rPr>
            </w:pPr>
            <w:r w:rsidRPr="00C64D91">
              <w:rPr>
                <w:rFonts w:cstheme="minorHAnsi"/>
              </w:rPr>
              <w:t>1:</w:t>
            </w:r>
            <w:r w:rsidR="00302956" w:rsidRPr="00C64D91">
              <w:rPr>
                <w:rFonts w:cstheme="minorHAnsi"/>
              </w:rPr>
              <w:t>30</w:t>
            </w:r>
            <w:r w:rsidR="008C431A" w:rsidRPr="00C64D91">
              <w:rPr>
                <w:rFonts w:cstheme="minorHAnsi"/>
              </w:rPr>
              <w:t>-2:30</w:t>
            </w:r>
            <w:r w:rsidRPr="00C64D91">
              <w:rPr>
                <w:rFonts w:cstheme="minorHAnsi"/>
              </w:rPr>
              <w:t>PM</w:t>
            </w:r>
          </w:p>
        </w:tc>
        <w:tc>
          <w:tcPr>
            <w:tcW w:w="8820" w:type="dxa"/>
            <w:vAlign w:val="center"/>
          </w:tcPr>
          <w:p w14:paraId="7FF35EE6" w14:textId="6B7F7A09" w:rsidR="00BA0FCC" w:rsidRPr="00C64D91" w:rsidRDefault="000145F2" w:rsidP="008D1910">
            <w:pPr>
              <w:rPr>
                <w:rFonts w:cstheme="minorHAnsi"/>
                <w:b/>
                <w:sz w:val="24"/>
                <w:szCs w:val="24"/>
              </w:rPr>
            </w:pPr>
            <w:r w:rsidRPr="00C64D91">
              <w:rPr>
                <w:rFonts w:cstheme="minorHAnsi"/>
                <w:b/>
                <w:i/>
                <w:sz w:val="24"/>
                <w:szCs w:val="24"/>
              </w:rPr>
              <w:t>Where Meaning</w:t>
            </w:r>
            <w:r w:rsidR="00E8255B" w:rsidRPr="00C64D91">
              <w:rPr>
                <w:rFonts w:cstheme="minorHAnsi"/>
                <w:b/>
                <w:i/>
                <w:sz w:val="24"/>
                <w:szCs w:val="24"/>
              </w:rPr>
              <w:t>/Purpose</w:t>
            </w:r>
            <w:r w:rsidRPr="00C64D91">
              <w:rPr>
                <w:rFonts w:cstheme="minorHAnsi"/>
                <w:b/>
                <w:i/>
                <w:sz w:val="24"/>
                <w:szCs w:val="24"/>
              </w:rPr>
              <w:t xml:space="preserve"> and Wellness Intersect</w:t>
            </w:r>
            <w:r w:rsidR="008C431A" w:rsidRPr="00C64D91">
              <w:rPr>
                <w:rFonts w:cstheme="minorHAnsi"/>
                <w:b/>
                <w:i/>
                <w:sz w:val="24"/>
                <w:szCs w:val="24"/>
              </w:rPr>
              <w:t xml:space="preserve"> </w:t>
            </w:r>
            <w:r w:rsidR="008C431A" w:rsidRPr="00C64D91">
              <w:rPr>
                <w:rFonts w:cstheme="minorHAnsi"/>
                <w:b/>
                <w:sz w:val="24"/>
                <w:szCs w:val="24"/>
              </w:rPr>
              <w:t xml:space="preserve">with </w:t>
            </w:r>
            <w:hyperlink r:id="rId18" w:history="1">
              <w:r w:rsidR="008C431A" w:rsidRPr="00C64D91">
                <w:rPr>
                  <w:rStyle w:val="Hyperlink"/>
                  <w:rFonts w:cstheme="minorHAnsi"/>
                  <w:b/>
                  <w:sz w:val="24"/>
                  <w:szCs w:val="24"/>
                </w:rPr>
                <w:t>Kevin Masters</w:t>
              </w:r>
            </w:hyperlink>
            <w:r w:rsidR="008C431A" w:rsidRPr="00C64D91">
              <w:rPr>
                <w:rFonts w:cstheme="minorHAnsi"/>
                <w:b/>
                <w:sz w:val="24"/>
                <w:szCs w:val="24"/>
              </w:rPr>
              <w:t>, PhD</w:t>
            </w:r>
          </w:p>
        </w:tc>
      </w:tr>
      <w:tr w:rsidR="00BA0FCC" w:rsidRPr="00C64D91" w14:paraId="59F3708C" w14:textId="77777777" w:rsidTr="0057557A">
        <w:trPr>
          <w:trHeight w:val="2780"/>
        </w:trPr>
        <w:tc>
          <w:tcPr>
            <w:tcW w:w="1615" w:type="dxa"/>
            <w:vAlign w:val="center"/>
          </w:tcPr>
          <w:p w14:paraId="490EC9EF" w14:textId="77777777" w:rsidR="00BA0FCC" w:rsidRPr="00C64D91" w:rsidRDefault="00BA0FCC" w:rsidP="008D1910">
            <w:pPr>
              <w:rPr>
                <w:rFonts w:cstheme="minorHAnsi"/>
              </w:rPr>
            </w:pPr>
            <w:r w:rsidRPr="00C64D91">
              <w:rPr>
                <w:rFonts w:cstheme="minorHAnsi"/>
              </w:rPr>
              <w:t>2:30-4PM</w:t>
            </w:r>
          </w:p>
        </w:tc>
        <w:tc>
          <w:tcPr>
            <w:tcW w:w="8820" w:type="dxa"/>
            <w:vAlign w:val="center"/>
          </w:tcPr>
          <w:p w14:paraId="5765B056" w14:textId="69A0D0BB" w:rsidR="008C431A" w:rsidRPr="00C64D91" w:rsidRDefault="00BA0FCC" w:rsidP="008D1910">
            <w:pPr>
              <w:rPr>
                <w:rStyle w:val="Hyperlink"/>
                <w:rFonts w:cstheme="minorHAnsi"/>
                <w:b/>
                <w:sz w:val="24"/>
                <w:szCs w:val="24"/>
              </w:rPr>
            </w:pPr>
            <w:r w:rsidRPr="00C64D91">
              <w:rPr>
                <w:rFonts w:cstheme="minorHAnsi"/>
                <w:b/>
                <w:i/>
                <w:sz w:val="24"/>
                <w:szCs w:val="24"/>
              </w:rPr>
              <w:t>B</w:t>
            </w:r>
            <w:r w:rsidR="008C431A" w:rsidRPr="00C64D91">
              <w:rPr>
                <w:rFonts w:cstheme="minorHAnsi"/>
                <w:b/>
                <w:i/>
                <w:sz w:val="24"/>
                <w:szCs w:val="24"/>
              </w:rPr>
              <w:t>ecoming an</w:t>
            </w:r>
            <w:r w:rsidR="000145F2" w:rsidRPr="00C64D91">
              <w:rPr>
                <w:rFonts w:cstheme="minorHAnsi"/>
                <w:b/>
                <w:i/>
                <w:sz w:val="24"/>
                <w:szCs w:val="24"/>
              </w:rPr>
              <w:t xml:space="preserve"> Equity Serving Institution</w:t>
            </w:r>
            <w:r w:rsidR="00670B81" w:rsidRPr="00C64D91">
              <w:rPr>
                <w:rFonts w:cstheme="minorHAnsi"/>
                <w:b/>
                <w:sz w:val="24"/>
                <w:szCs w:val="24"/>
              </w:rPr>
              <w:t xml:space="preserve">: </w:t>
            </w:r>
            <w:r w:rsidRPr="00C64D91">
              <w:rPr>
                <w:rFonts w:cstheme="minorHAnsi"/>
                <w:b/>
                <w:sz w:val="24"/>
                <w:szCs w:val="24"/>
              </w:rPr>
              <w:t xml:space="preserve">Conversation with </w:t>
            </w:r>
            <w:hyperlink r:id="rId19" w:history="1">
              <w:r w:rsidR="00D0316D" w:rsidRPr="00C64D91">
                <w:rPr>
                  <w:rStyle w:val="Hyperlink"/>
                  <w:rFonts w:cstheme="minorHAnsi"/>
                  <w:b/>
                  <w:sz w:val="24"/>
                  <w:szCs w:val="24"/>
                </w:rPr>
                <w:t>Provost Constancio Nakuma</w:t>
              </w:r>
            </w:hyperlink>
            <w:r w:rsidR="00D0316D" w:rsidRPr="00C64D91">
              <w:rPr>
                <w:rFonts w:cstheme="minorHAnsi"/>
                <w:b/>
                <w:sz w:val="24"/>
                <w:szCs w:val="24"/>
              </w:rPr>
              <w:t xml:space="preserve">, PhD, </w:t>
            </w:r>
            <w:hyperlink r:id="rId20" w:anchor=":~:text=and%20Student%20Success-,Monique%20L.,and%20supporting%20diverse%20student%20populations." w:history="1">
              <w:r w:rsidRPr="00C64D91">
                <w:rPr>
                  <w:rStyle w:val="Hyperlink"/>
                  <w:rFonts w:cstheme="minorHAnsi"/>
                  <w:b/>
                  <w:sz w:val="24"/>
                  <w:szCs w:val="24"/>
                </w:rPr>
                <w:t>Monique Snowden</w:t>
              </w:r>
            </w:hyperlink>
            <w:r w:rsidRPr="00C64D91">
              <w:rPr>
                <w:rFonts w:cstheme="minorHAnsi"/>
                <w:b/>
                <w:sz w:val="24"/>
                <w:szCs w:val="24"/>
              </w:rPr>
              <w:t>,</w:t>
            </w:r>
            <w:r w:rsidR="008C431A" w:rsidRPr="00C64D91">
              <w:rPr>
                <w:rFonts w:cstheme="minorHAnsi"/>
                <w:b/>
                <w:sz w:val="24"/>
                <w:szCs w:val="24"/>
              </w:rPr>
              <w:t xml:space="preserve"> PhD, </w:t>
            </w:r>
            <w:hyperlink r:id="rId21" w:history="1">
              <w:r w:rsidR="004D3A09" w:rsidRPr="00C64D91">
                <w:rPr>
                  <w:rStyle w:val="Hyperlink"/>
                  <w:rFonts w:cstheme="minorHAnsi"/>
                  <w:b/>
                  <w:sz w:val="24"/>
                  <w:szCs w:val="24"/>
                </w:rPr>
                <w:t>Kathryn Linder</w:t>
              </w:r>
            </w:hyperlink>
            <w:r w:rsidR="004D3A09" w:rsidRPr="00C64D91">
              <w:rPr>
                <w:rFonts w:cstheme="minorHAnsi"/>
                <w:b/>
                <w:sz w:val="24"/>
                <w:szCs w:val="24"/>
              </w:rPr>
              <w:t xml:space="preserve">, PhD, and </w:t>
            </w:r>
            <w:hyperlink r:id="rId22" w:history="1">
              <w:r w:rsidR="004D3A09" w:rsidRPr="00C64D91">
                <w:rPr>
                  <w:rStyle w:val="Hyperlink"/>
                  <w:rFonts w:cstheme="minorHAnsi"/>
                  <w:b/>
                  <w:sz w:val="24"/>
                  <w:szCs w:val="24"/>
                </w:rPr>
                <w:t>Antonio Farias</w:t>
              </w:r>
            </w:hyperlink>
          </w:p>
          <w:p w14:paraId="59747491" w14:textId="77777777" w:rsidR="006B63F2" w:rsidRPr="00C64D91" w:rsidRDefault="006B63F2" w:rsidP="008D1910">
            <w:pPr>
              <w:rPr>
                <w:rFonts w:cstheme="minorHAnsi"/>
                <w:b/>
                <w:sz w:val="24"/>
                <w:szCs w:val="24"/>
              </w:rPr>
            </w:pPr>
          </w:p>
          <w:p w14:paraId="5B334BE5" w14:textId="1D79EDB4" w:rsidR="008C431A" w:rsidRPr="00C64D91" w:rsidRDefault="00710D7A" w:rsidP="00446341">
            <w:pPr>
              <w:rPr>
                <w:rFonts w:cstheme="minorHAnsi"/>
                <w:b/>
                <w:sz w:val="24"/>
                <w:szCs w:val="24"/>
              </w:rPr>
            </w:pPr>
            <w:hyperlink r:id="rId23" w:history="1">
              <w:r w:rsidR="00E8255B" w:rsidRPr="00C64D91">
                <w:rPr>
                  <w:rStyle w:val="Hyperlink"/>
                  <w:rFonts w:cstheme="minorHAnsi"/>
                  <w:b/>
                  <w:sz w:val="24"/>
                  <w:szCs w:val="24"/>
                </w:rPr>
                <w:t>2030</w:t>
              </w:r>
              <w:r w:rsidR="00A84359" w:rsidRPr="00C64D91">
                <w:rPr>
                  <w:rStyle w:val="Hyperlink"/>
                  <w:rFonts w:cstheme="minorHAnsi"/>
                  <w:b/>
                  <w:sz w:val="24"/>
                  <w:szCs w:val="24"/>
                </w:rPr>
                <w:t xml:space="preserve"> Strategic Plan</w:t>
              </w:r>
            </w:hyperlink>
            <w:r w:rsidR="00A84359" w:rsidRPr="00C64D91">
              <w:rPr>
                <w:rFonts w:cstheme="minorHAnsi"/>
                <w:b/>
                <w:sz w:val="24"/>
                <w:szCs w:val="24"/>
              </w:rPr>
              <w:t xml:space="preserve"> Goal 1: Become the first equity serving institution in the nation. </w:t>
            </w:r>
            <w:r w:rsidR="00446341" w:rsidRPr="00C64D91">
              <w:rPr>
                <w:rFonts w:cstheme="minorHAnsi"/>
                <w:color w:val="000000"/>
                <w:sz w:val="24"/>
                <w:szCs w:val="24"/>
                <w:shd w:val="clear" w:color="auto" w:fill="FFFFFF"/>
              </w:rPr>
              <w:t>Once an exclusive club, higher education has made strides to increase access and equal opportunity. However, merely opening the door is not sufficient to reach equity or ensure success for all. We propose and will pursue a new way to advance equity for all by creating an inclusive and just environment for our campus and broader community.</w:t>
            </w:r>
          </w:p>
        </w:tc>
      </w:tr>
    </w:tbl>
    <w:p w14:paraId="5A9ACD3E" w14:textId="77777777" w:rsidR="006B63F2" w:rsidRPr="00C64D91" w:rsidRDefault="006B63F2" w:rsidP="00AE36FA">
      <w:pPr>
        <w:spacing w:after="0" w:line="240" w:lineRule="auto"/>
        <w:rPr>
          <w:rFonts w:cstheme="minorHAnsi"/>
          <w:i/>
        </w:rPr>
      </w:pPr>
    </w:p>
    <w:p w14:paraId="4ED96D43" w14:textId="76651D59" w:rsidR="001A377C" w:rsidRPr="00A9340C" w:rsidRDefault="00AC5CBB" w:rsidP="002F2C9E">
      <w:pPr>
        <w:spacing w:after="0"/>
        <w:rPr>
          <w:rFonts w:cstheme="minorHAnsi"/>
          <w:b/>
        </w:rPr>
      </w:pPr>
      <w:r w:rsidRPr="00A9340C">
        <w:rPr>
          <w:rFonts w:cstheme="minorHAnsi"/>
          <w:i/>
        </w:rPr>
        <w:t xml:space="preserve">For parking information and a map of </w:t>
      </w:r>
      <w:r w:rsidR="00D753F5" w:rsidRPr="00A9340C">
        <w:rPr>
          <w:rFonts w:cstheme="minorHAnsi"/>
          <w:i/>
        </w:rPr>
        <w:t xml:space="preserve">reciprocal </w:t>
      </w:r>
      <w:r w:rsidRPr="00A9340C">
        <w:rPr>
          <w:rFonts w:cstheme="minorHAnsi"/>
          <w:i/>
        </w:rPr>
        <w:t>parking lots on the Auraria campus, please see</w:t>
      </w:r>
      <w:r w:rsidRPr="00A9340C">
        <w:rPr>
          <w:rFonts w:cstheme="minorHAnsi"/>
        </w:rPr>
        <w:t xml:space="preserve"> </w:t>
      </w:r>
      <w:hyperlink r:id="rId24" w:history="1">
        <w:r w:rsidRPr="00A9340C">
          <w:rPr>
            <w:rStyle w:val="Hyperlink"/>
            <w:rFonts w:cstheme="minorHAnsi"/>
            <w:i/>
          </w:rPr>
          <w:t>here</w:t>
        </w:r>
      </w:hyperlink>
      <w:r w:rsidR="002819E6" w:rsidRPr="00F46E76">
        <w:rPr>
          <w:rStyle w:val="Hyperlink"/>
          <w:rFonts w:cstheme="minorHAnsi"/>
          <w:iCs/>
          <w:color w:val="auto"/>
          <w:u w:val="none"/>
        </w:rPr>
        <w:t>. If</w:t>
      </w:r>
      <w:r w:rsidR="002819E6" w:rsidRPr="00A9340C">
        <w:rPr>
          <w:rStyle w:val="Hyperlink"/>
          <w:rFonts w:cstheme="minorHAnsi"/>
          <w:i/>
          <w:color w:val="auto"/>
          <w:u w:val="none"/>
        </w:rPr>
        <w:t xml:space="preserve"> you </w:t>
      </w:r>
      <w:r w:rsidR="00A40554" w:rsidRPr="00A9340C">
        <w:rPr>
          <w:rStyle w:val="Hyperlink"/>
          <w:rFonts w:cstheme="minorHAnsi"/>
          <w:i/>
          <w:color w:val="auto"/>
          <w:u w:val="none"/>
        </w:rPr>
        <w:t>wish to</w:t>
      </w:r>
      <w:r w:rsidR="002819E6" w:rsidRPr="00A9340C">
        <w:rPr>
          <w:rStyle w:val="Hyperlink"/>
          <w:rFonts w:cstheme="minorHAnsi"/>
          <w:i/>
          <w:color w:val="auto"/>
          <w:u w:val="none"/>
        </w:rPr>
        <w:t xml:space="preserve"> park as close as possible to the Lawrence Street Center, park in the</w:t>
      </w:r>
      <w:r w:rsidR="004F2461" w:rsidRPr="00A9340C">
        <w:rPr>
          <w:rStyle w:val="Hyperlink"/>
          <w:rFonts w:cstheme="minorHAnsi"/>
          <w:i/>
          <w:color w:val="auto"/>
          <w:u w:val="none"/>
        </w:rPr>
        <w:t xml:space="preserve"> </w:t>
      </w:r>
      <w:hyperlink r:id="rId25" w:history="1">
        <w:r w:rsidR="004F2461" w:rsidRPr="00A9340C">
          <w:rPr>
            <w:rStyle w:val="Hyperlink"/>
            <w:rFonts w:cstheme="minorHAnsi"/>
            <w:i/>
          </w:rPr>
          <w:t>DCPA parking lot</w:t>
        </w:r>
      </w:hyperlink>
      <w:r w:rsidR="002819E6" w:rsidRPr="00A9340C">
        <w:rPr>
          <w:rStyle w:val="Hyperlink"/>
          <w:rFonts w:cstheme="minorHAnsi"/>
          <w:i/>
          <w:color w:val="auto"/>
          <w:u w:val="none"/>
        </w:rPr>
        <w:t xml:space="preserve"> for $10.</w:t>
      </w:r>
    </w:p>
    <w:p w14:paraId="155210F7" w14:textId="77777777" w:rsidR="006B63F2" w:rsidRPr="00C64D91" w:rsidRDefault="006B63F2" w:rsidP="00AE36FA">
      <w:pPr>
        <w:spacing w:after="0" w:line="120" w:lineRule="auto"/>
        <w:rPr>
          <w:rFonts w:cstheme="minorHAnsi"/>
          <w:b/>
          <w:szCs w:val="26"/>
        </w:rPr>
      </w:pPr>
    </w:p>
    <w:p w14:paraId="45604855" w14:textId="480C2772" w:rsidR="002F2C9E" w:rsidRPr="00C64D91" w:rsidRDefault="002F2C9E" w:rsidP="002F2C9E">
      <w:pPr>
        <w:spacing w:after="0"/>
        <w:rPr>
          <w:rFonts w:cstheme="minorHAnsi"/>
          <w:b/>
          <w:szCs w:val="26"/>
        </w:rPr>
      </w:pPr>
      <w:r w:rsidRPr="00C64D91">
        <w:rPr>
          <w:rFonts w:cstheme="minorHAnsi"/>
          <w:b/>
          <w:szCs w:val="26"/>
        </w:rPr>
        <w:t>CONTACTS:</w:t>
      </w:r>
    </w:p>
    <w:tbl>
      <w:tblPr>
        <w:tblStyle w:val="ListTable3-Accent5"/>
        <w:tblW w:w="0" w:type="auto"/>
        <w:tblLook w:val="04A0" w:firstRow="1" w:lastRow="0" w:firstColumn="1" w:lastColumn="0" w:noHBand="0" w:noVBand="1"/>
      </w:tblPr>
      <w:tblGrid>
        <w:gridCol w:w="2155"/>
        <w:gridCol w:w="1980"/>
        <w:gridCol w:w="3334"/>
      </w:tblGrid>
      <w:tr w:rsidR="002F2C9E" w:rsidRPr="00C64D91" w14:paraId="7DF14BDD" w14:textId="77777777" w:rsidTr="008D191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55" w:type="dxa"/>
          </w:tcPr>
          <w:p w14:paraId="19C3BB46" w14:textId="77777777" w:rsidR="002F2C9E" w:rsidRPr="00C64D91" w:rsidRDefault="002F2C9E" w:rsidP="008D1910">
            <w:pPr>
              <w:jc w:val="center"/>
              <w:rPr>
                <w:rFonts w:cstheme="minorHAnsi"/>
                <w:szCs w:val="26"/>
              </w:rPr>
            </w:pPr>
          </w:p>
        </w:tc>
        <w:tc>
          <w:tcPr>
            <w:tcW w:w="1980" w:type="dxa"/>
          </w:tcPr>
          <w:p w14:paraId="04F43078" w14:textId="77777777" w:rsidR="002F2C9E" w:rsidRPr="00C64D91" w:rsidRDefault="002F2C9E" w:rsidP="008D1910">
            <w:pPr>
              <w:jc w:val="center"/>
              <w:cnfStyle w:val="100000000000" w:firstRow="1" w:lastRow="0" w:firstColumn="0" w:lastColumn="0" w:oddVBand="0" w:evenVBand="0" w:oddHBand="0" w:evenHBand="0" w:firstRowFirstColumn="0" w:firstRowLastColumn="0" w:lastRowFirstColumn="0" w:lastRowLastColumn="0"/>
              <w:rPr>
                <w:rFonts w:cstheme="minorHAnsi"/>
                <w:szCs w:val="26"/>
              </w:rPr>
            </w:pPr>
            <w:r w:rsidRPr="00C64D91">
              <w:rPr>
                <w:rFonts w:cstheme="minorHAnsi"/>
                <w:szCs w:val="26"/>
              </w:rPr>
              <w:t>Cell</w:t>
            </w:r>
          </w:p>
        </w:tc>
        <w:tc>
          <w:tcPr>
            <w:tcW w:w="3334" w:type="dxa"/>
          </w:tcPr>
          <w:p w14:paraId="26F41C60" w14:textId="77777777" w:rsidR="002F2C9E" w:rsidRPr="00C64D91" w:rsidRDefault="002F2C9E" w:rsidP="008D1910">
            <w:pPr>
              <w:jc w:val="center"/>
              <w:cnfStyle w:val="100000000000" w:firstRow="1" w:lastRow="0" w:firstColumn="0" w:lastColumn="0" w:oddVBand="0" w:evenVBand="0" w:oddHBand="0" w:evenHBand="0" w:firstRowFirstColumn="0" w:firstRowLastColumn="0" w:lastRowFirstColumn="0" w:lastRowLastColumn="0"/>
              <w:rPr>
                <w:rFonts w:cstheme="minorHAnsi"/>
                <w:szCs w:val="26"/>
              </w:rPr>
            </w:pPr>
            <w:r w:rsidRPr="00C64D91">
              <w:rPr>
                <w:rFonts w:cstheme="minorHAnsi"/>
                <w:szCs w:val="26"/>
              </w:rPr>
              <w:t>Email</w:t>
            </w:r>
          </w:p>
        </w:tc>
      </w:tr>
      <w:tr w:rsidR="002F2C9E" w:rsidRPr="00C64D91" w14:paraId="244EF1EE" w14:textId="77777777" w:rsidTr="008D19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2CF857F2" w14:textId="77777777" w:rsidR="002F2C9E" w:rsidRPr="00C64D91" w:rsidRDefault="00BA0FCC" w:rsidP="008D1910">
            <w:pPr>
              <w:rPr>
                <w:rFonts w:cstheme="minorHAnsi"/>
                <w:szCs w:val="26"/>
              </w:rPr>
            </w:pPr>
            <w:r w:rsidRPr="00C64D91">
              <w:rPr>
                <w:rFonts w:cstheme="minorHAnsi"/>
                <w:szCs w:val="26"/>
              </w:rPr>
              <w:t xml:space="preserve">Jackson Reed </w:t>
            </w:r>
          </w:p>
        </w:tc>
        <w:tc>
          <w:tcPr>
            <w:tcW w:w="1980" w:type="dxa"/>
          </w:tcPr>
          <w:p w14:paraId="4E529FBA" w14:textId="77777777" w:rsidR="002F2C9E" w:rsidRPr="00C64D91" w:rsidRDefault="00BA0FCC" w:rsidP="008D1910">
            <w:pPr>
              <w:cnfStyle w:val="000000100000" w:firstRow="0" w:lastRow="0" w:firstColumn="0" w:lastColumn="0" w:oddVBand="0" w:evenVBand="0" w:oddHBand="1" w:evenHBand="0" w:firstRowFirstColumn="0" w:firstRowLastColumn="0" w:lastRowFirstColumn="0" w:lastRowLastColumn="0"/>
              <w:rPr>
                <w:rFonts w:cstheme="minorHAnsi"/>
                <w:szCs w:val="26"/>
              </w:rPr>
            </w:pPr>
            <w:r w:rsidRPr="00C64D91">
              <w:rPr>
                <w:rFonts w:cstheme="minorHAnsi"/>
                <w:szCs w:val="26"/>
              </w:rPr>
              <w:t>719-334-1604</w:t>
            </w:r>
          </w:p>
        </w:tc>
        <w:tc>
          <w:tcPr>
            <w:tcW w:w="3334" w:type="dxa"/>
          </w:tcPr>
          <w:p w14:paraId="52C680FB" w14:textId="77777777" w:rsidR="002F2C9E" w:rsidRPr="00C64D91" w:rsidRDefault="00BA0FCC" w:rsidP="008D1910">
            <w:pPr>
              <w:cnfStyle w:val="000000100000" w:firstRow="0" w:lastRow="0" w:firstColumn="0" w:lastColumn="0" w:oddVBand="0" w:evenVBand="0" w:oddHBand="1" w:evenHBand="0" w:firstRowFirstColumn="0" w:firstRowLastColumn="0" w:lastRowFirstColumn="0" w:lastRowLastColumn="0"/>
              <w:rPr>
                <w:rFonts w:cstheme="minorHAnsi"/>
                <w:szCs w:val="26"/>
              </w:rPr>
            </w:pPr>
            <w:r w:rsidRPr="00C64D91">
              <w:rPr>
                <w:rFonts w:cstheme="minorHAnsi"/>
                <w:szCs w:val="26"/>
              </w:rPr>
              <w:t>jackson.reed@ucdenver.edu</w:t>
            </w:r>
          </w:p>
        </w:tc>
      </w:tr>
      <w:tr w:rsidR="002F2C9E" w:rsidRPr="00C64D91" w14:paraId="3B362F81" w14:textId="77777777" w:rsidTr="008D1910">
        <w:tc>
          <w:tcPr>
            <w:cnfStyle w:val="001000000000" w:firstRow="0" w:lastRow="0" w:firstColumn="1" w:lastColumn="0" w:oddVBand="0" w:evenVBand="0" w:oddHBand="0" w:evenHBand="0" w:firstRowFirstColumn="0" w:firstRowLastColumn="0" w:lastRowFirstColumn="0" w:lastRowLastColumn="0"/>
            <w:tcW w:w="2155" w:type="dxa"/>
          </w:tcPr>
          <w:p w14:paraId="03A3FBA6" w14:textId="07EF1233" w:rsidR="002F2C9E" w:rsidRPr="00C64D91" w:rsidRDefault="002F2C9E" w:rsidP="008D1910">
            <w:pPr>
              <w:rPr>
                <w:rFonts w:cstheme="minorHAnsi"/>
                <w:szCs w:val="26"/>
              </w:rPr>
            </w:pPr>
            <w:r w:rsidRPr="00C64D91">
              <w:rPr>
                <w:rFonts w:cstheme="minorHAnsi"/>
                <w:szCs w:val="26"/>
              </w:rPr>
              <w:t>Regina Kilkenny</w:t>
            </w:r>
          </w:p>
        </w:tc>
        <w:tc>
          <w:tcPr>
            <w:tcW w:w="1980" w:type="dxa"/>
          </w:tcPr>
          <w:p w14:paraId="44F9CE05" w14:textId="77777777" w:rsidR="002F2C9E" w:rsidRPr="00C64D91" w:rsidRDefault="002F2C9E" w:rsidP="008D1910">
            <w:pPr>
              <w:cnfStyle w:val="000000000000" w:firstRow="0" w:lastRow="0" w:firstColumn="0" w:lastColumn="0" w:oddVBand="0" w:evenVBand="0" w:oddHBand="0" w:evenHBand="0" w:firstRowFirstColumn="0" w:firstRowLastColumn="0" w:lastRowFirstColumn="0" w:lastRowLastColumn="0"/>
              <w:rPr>
                <w:rFonts w:cstheme="minorHAnsi"/>
                <w:szCs w:val="26"/>
              </w:rPr>
            </w:pPr>
            <w:r w:rsidRPr="00C64D91">
              <w:rPr>
                <w:rFonts w:cstheme="minorHAnsi"/>
                <w:szCs w:val="26"/>
              </w:rPr>
              <w:t>303-704-8772</w:t>
            </w:r>
          </w:p>
        </w:tc>
        <w:tc>
          <w:tcPr>
            <w:tcW w:w="3334" w:type="dxa"/>
          </w:tcPr>
          <w:p w14:paraId="3E6170EE" w14:textId="77777777" w:rsidR="002F2C9E" w:rsidRPr="00C64D91" w:rsidRDefault="002F2C9E" w:rsidP="008D1910">
            <w:pPr>
              <w:cnfStyle w:val="000000000000" w:firstRow="0" w:lastRow="0" w:firstColumn="0" w:lastColumn="0" w:oddVBand="0" w:evenVBand="0" w:oddHBand="0" w:evenHBand="0" w:firstRowFirstColumn="0" w:firstRowLastColumn="0" w:lastRowFirstColumn="0" w:lastRowLastColumn="0"/>
              <w:rPr>
                <w:rFonts w:cstheme="minorHAnsi"/>
                <w:szCs w:val="26"/>
              </w:rPr>
            </w:pPr>
            <w:r w:rsidRPr="00C64D91">
              <w:rPr>
                <w:rFonts w:cstheme="minorHAnsi"/>
                <w:szCs w:val="26"/>
              </w:rPr>
              <w:t>Regina.Kilkenny@ucdenver.edu</w:t>
            </w:r>
          </w:p>
        </w:tc>
      </w:tr>
    </w:tbl>
    <w:p w14:paraId="53DA62A3" w14:textId="77777777" w:rsidR="00AC5CBB" w:rsidRPr="00C64D91" w:rsidRDefault="00AC5CBB" w:rsidP="00AE36FA">
      <w:pPr>
        <w:rPr>
          <w:rFonts w:cstheme="minorHAnsi"/>
        </w:rPr>
      </w:pPr>
    </w:p>
    <w:sectPr w:rsidR="00AC5CBB" w:rsidRPr="00C64D91" w:rsidSect="003E0850">
      <w:footerReference w:type="default" r:id="rId26"/>
      <w:pgSz w:w="12240" w:h="15840"/>
      <w:pgMar w:top="99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2AB9B" w14:textId="77777777" w:rsidR="005D25C0" w:rsidRDefault="005D25C0">
      <w:pPr>
        <w:spacing w:after="0" w:line="240" w:lineRule="auto"/>
      </w:pPr>
      <w:r>
        <w:separator/>
      </w:r>
    </w:p>
  </w:endnote>
  <w:endnote w:type="continuationSeparator" w:id="0">
    <w:p w14:paraId="32F988DF" w14:textId="77777777" w:rsidR="005D25C0" w:rsidRDefault="005D2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88BBE" w14:textId="77777777" w:rsidR="001E1C60" w:rsidRDefault="00710D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138B0" w14:textId="77777777" w:rsidR="005D25C0" w:rsidRDefault="005D25C0">
      <w:pPr>
        <w:spacing w:after="0" w:line="240" w:lineRule="auto"/>
      </w:pPr>
      <w:r>
        <w:separator/>
      </w:r>
    </w:p>
  </w:footnote>
  <w:footnote w:type="continuationSeparator" w:id="0">
    <w:p w14:paraId="0B22B571" w14:textId="77777777" w:rsidR="005D25C0" w:rsidRDefault="005D25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7470F"/>
    <w:multiLevelType w:val="hybridMultilevel"/>
    <w:tmpl w:val="810C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E5FE0"/>
    <w:multiLevelType w:val="hybridMultilevel"/>
    <w:tmpl w:val="CC4E6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A36C9B"/>
    <w:multiLevelType w:val="hybridMultilevel"/>
    <w:tmpl w:val="A60EF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0664D2"/>
    <w:multiLevelType w:val="hybridMultilevel"/>
    <w:tmpl w:val="32008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6E6C61"/>
    <w:multiLevelType w:val="hybridMultilevel"/>
    <w:tmpl w:val="17C418B2"/>
    <w:lvl w:ilvl="0" w:tplc="04090001">
      <w:start w:val="1"/>
      <w:numFmt w:val="bullet"/>
      <w:lvlText w:val=""/>
      <w:lvlJc w:val="left"/>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3E51685"/>
    <w:multiLevelType w:val="hybridMultilevel"/>
    <w:tmpl w:val="589CD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FE02DE"/>
    <w:multiLevelType w:val="hybridMultilevel"/>
    <w:tmpl w:val="82FEC6DA"/>
    <w:lvl w:ilvl="0" w:tplc="041E7504">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192858"/>
    <w:multiLevelType w:val="hybridMultilevel"/>
    <w:tmpl w:val="F8488FA6"/>
    <w:lvl w:ilvl="0" w:tplc="04090001">
      <w:start w:val="1"/>
      <w:numFmt w:val="bullet"/>
      <w:lvlText w:val=""/>
      <w:lvlJc w:val="left"/>
      <w:pPr>
        <w:ind w:left="42" w:hanging="360"/>
      </w:pPr>
      <w:rPr>
        <w:rFonts w:ascii="Symbol" w:hAnsi="Symbol" w:hint="default"/>
      </w:rPr>
    </w:lvl>
    <w:lvl w:ilvl="1" w:tplc="FFFFFFFF" w:tentative="1">
      <w:start w:val="1"/>
      <w:numFmt w:val="lowerLetter"/>
      <w:lvlText w:val="%2."/>
      <w:lvlJc w:val="left"/>
      <w:pPr>
        <w:ind w:left="-4998" w:hanging="360"/>
      </w:pPr>
    </w:lvl>
    <w:lvl w:ilvl="2" w:tplc="FFFFFFFF" w:tentative="1">
      <w:start w:val="1"/>
      <w:numFmt w:val="lowerRoman"/>
      <w:lvlText w:val="%3."/>
      <w:lvlJc w:val="right"/>
      <w:pPr>
        <w:ind w:left="-4278" w:hanging="180"/>
      </w:pPr>
    </w:lvl>
    <w:lvl w:ilvl="3" w:tplc="FFFFFFFF" w:tentative="1">
      <w:start w:val="1"/>
      <w:numFmt w:val="decimal"/>
      <w:lvlText w:val="%4."/>
      <w:lvlJc w:val="left"/>
      <w:pPr>
        <w:ind w:left="-3558" w:hanging="360"/>
      </w:pPr>
    </w:lvl>
    <w:lvl w:ilvl="4" w:tplc="FFFFFFFF" w:tentative="1">
      <w:start w:val="1"/>
      <w:numFmt w:val="lowerLetter"/>
      <w:lvlText w:val="%5."/>
      <w:lvlJc w:val="left"/>
      <w:pPr>
        <w:ind w:left="-2838" w:hanging="360"/>
      </w:pPr>
    </w:lvl>
    <w:lvl w:ilvl="5" w:tplc="FFFFFFFF" w:tentative="1">
      <w:start w:val="1"/>
      <w:numFmt w:val="lowerRoman"/>
      <w:lvlText w:val="%6."/>
      <w:lvlJc w:val="right"/>
      <w:pPr>
        <w:ind w:left="-2118" w:hanging="180"/>
      </w:pPr>
    </w:lvl>
    <w:lvl w:ilvl="6" w:tplc="FFFFFFFF" w:tentative="1">
      <w:start w:val="1"/>
      <w:numFmt w:val="decimal"/>
      <w:lvlText w:val="%7."/>
      <w:lvlJc w:val="left"/>
      <w:pPr>
        <w:ind w:left="-1398" w:hanging="360"/>
      </w:pPr>
    </w:lvl>
    <w:lvl w:ilvl="7" w:tplc="FFFFFFFF" w:tentative="1">
      <w:start w:val="1"/>
      <w:numFmt w:val="lowerLetter"/>
      <w:lvlText w:val="%8."/>
      <w:lvlJc w:val="left"/>
      <w:pPr>
        <w:ind w:left="-678" w:hanging="360"/>
      </w:pPr>
    </w:lvl>
    <w:lvl w:ilvl="8" w:tplc="FFFFFFFF" w:tentative="1">
      <w:start w:val="1"/>
      <w:numFmt w:val="lowerRoman"/>
      <w:lvlText w:val="%9."/>
      <w:lvlJc w:val="right"/>
      <w:pPr>
        <w:ind w:left="42" w:hanging="180"/>
      </w:pPr>
    </w:lvl>
  </w:abstractNum>
  <w:abstractNum w:abstractNumId="8" w15:restartNumberingAfterBreak="0">
    <w:nsid w:val="3E116594"/>
    <w:multiLevelType w:val="hybridMultilevel"/>
    <w:tmpl w:val="A37AF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7C5BCF"/>
    <w:multiLevelType w:val="hybridMultilevel"/>
    <w:tmpl w:val="B96C0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4C70C8"/>
    <w:multiLevelType w:val="hybridMultilevel"/>
    <w:tmpl w:val="FE9C4E00"/>
    <w:lvl w:ilvl="0" w:tplc="04090001">
      <w:start w:val="1"/>
      <w:numFmt w:val="bullet"/>
      <w:lvlText w:val=""/>
      <w:lvlJc w:val="left"/>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673D674B"/>
    <w:multiLevelType w:val="hybridMultilevel"/>
    <w:tmpl w:val="F4AAE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C014AF"/>
    <w:multiLevelType w:val="hybridMultilevel"/>
    <w:tmpl w:val="5574CC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11"/>
  </w:num>
  <w:num w:numId="4">
    <w:abstractNumId w:val="8"/>
  </w:num>
  <w:num w:numId="5">
    <w:abstractNumId w:val="12"/>
  </w:num>
  <w:num w:numId="6">
    <w:abstractNumId w:val="10"/>
  </w:num>
  <w:num w:numId="7">
    <w:abstractNumId w:val="9"/>
  </w:num>
  <w:num w:numId="8">
    <w:abstractNumId w:val="7"/>
  </w:num>
  <w:num w:numId="9">
    <w:abstractNumId w:val="4"/>
  </w:num>
  <w:num w:numId="10">
    <w:abstractNumId w:val="0"/>
  </w:num>
  <w:num w:numId="11">
    <w:abstractNumId w:val="3"/>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C9E"/>
    <w:rsid w:val="0001169B"/>
    <w:rsid w:val="000145F2"/>
    <w:rsid w:val="00032BBD"/>
    <w:rsid w:val="0003604F"/>
    <w:rsid w:val="00136123"/>
    <w:rsid w:val="001872BE"/>
    <w:rsid w:val="001A377C"/>
    <w:rsid w:val="00224770"/>
    <w:rsid w:val="00263F65"/>
    <w:rsid w:val="002819E6"/>
    <w:rsid w:val="002B0CA6"/>
    <w:rsid w:val="002F2C9E"/>
    <w:rsid w:val="00302956"/>
    <w:rsid w:val="003333E8"/>
    <w:rsid w:val="00446341"/>
    <w:rsid w:val="004608BB"/>
    <w:rsid w:val="00463042"/>
    <w:rsid w:val="0046461B"/>
    <w:rsid w:val="00467D4F"/>
    <w:rsid w:val="004D3A09"/>
    <w:rsid w:val="004F2461"/>
    <w:rsid w:val="00530A4B"/>
    <w:rsid w:val="005343D9"/>
    <w:rsid w:val="0057557A"/>
    <w:rsid w:val="005D25C0"/>
    <w:rsid w:val="00670B81"/>
    <w:rsid w:val="00697DCE"/>
    <w:rsid w:val="006B63F2"/>
    <w:rsid w:val="006E2DE1"/>
    <w:rsid w:val="00710D7A"/>
    <w:rsid w:val="00730BA7"/>
    <w:rsid w:val="007710EA"/>
    <w:rsid w:val="00781FD0"/>
    <w:rsid w:val="008C431A"/>
    <w:rsid w:val="00A40554"/>
    <w:rsid w:val="00A51E08"/>
    <w:rsid w:val="00A84359"/>
    <w:rsid w:val="00A9340C"/>
    <w:rsid w:val="00AA421F"/>
    <w:rsid w:val="00AC5CBB"/>
    <w:rsid w:val="00AE36FA"/>
    <w:rsid w:val="00B345EC"/>
    <w:rsid w:val="00B471EC"/>
    <w:rsid w:val="00B75ACE"/>
    <w:rsid w:val="00BA0FCC"/>
    <w:rsid w:val="00C26E95"/>
    <w:rsid w:val="00C64D91"/>
    <w:rsid w:val="00D0316D"/>
    <w:rsid w:val="00D074B0"/>
    <w:rsid w:val="00D45318"/>
    <w:rsid w:val="00D753F5"/>
    <w:rsid w:val="00D90E60"/>
    <w:rsid w:val="00E76670"/>
    <w:rsid w:val="00E8255B"/>
    <w:rsid w:val="00F25F5D"/>
    <w:rsid w:val="00F46E76"/>
    <w:rsid w:val="00F51D3E"/>
    <w:rsid w:val="00FA7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7AD8B"/>
  <w15:chartTrackingRefBased/>
  <w15:docId w15:val="{13159FE2-33EE-4076-BC76-C679BD8EB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C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C9E"/>
    <w:pPr>
      <w:ind w:left="720"/>
      <w:contextualSpacing/>
    </w:pPr>
  </w:style>
  <w:style w:type="table" w:styleId="TableGrid">
    <w:name w:val="Table Grid"/>
    <w:basedOn w:val="TableNormal"/>
    <w:uiPriority w:val="39"/>
    <w:rsid w:val="002F2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F2C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C9E"/>
  </w:style>
  <w:style w:type="table" w:styleId="ListTable3-Accent5">
    <w:name w:val="List Table 3 Accent 5"/>
    <w:basedOn w:val="TableNormal"/>
    <w:uiPriority w:val="48"/>
    <w:rsid w:val="002F2C9E"/>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character" w:styleId="Hyperlink">
    <w:name w:val="Hyperlink"/>
    <w:basedOn w:val="DefaultParagraphFont"/>
    <w:uiPriority w:val="99"/>
    <w:unhideWhenUsed/>
    <w:rsid w:val="002F2C9E"/>
    <w:rPr>
      <w:color w:val="0563C1" w:themeColor="hyperlink"/>
      <w:u w:val="single"/>
    </w:rPr>
  </w:style>
  <w:style w:type="character" w:styleId="CommentReference">
    <w:name w:val="annotation reference"/>
    <w:basedOn w:val="DefaultParagraphFont"/>
    <w:uiPriority w:val="99"/>
    <w:semiHidden/>
    <w:unhideWhenUsed/>
    <w:rsid w:val="002F2C9E"/>
    <w:rPr>
      <w:sz w:val="16"/>
      <w:szCs w:val="16"/>
    </w:rPr>
  </w:style>
  <w:style w:type="paragraph" w:styleId="CommentText">
    <w:name w:val="annotation text"/>
    <w:basedOn w:val="Normal"/>
    <w:link w:val="CommentTextChar"/>
    <w:uiPriority w:val="99"/>
    <w:semiHidden/>
    <w:unhideWhenUsed/>
    <w:rsid w:val="002F2C9E"/>
    <w:pPr>
      <w:spacing w:line="240" w:lineRule="auto"/>
    </w:pPr>
    <w:rPr>
      <w:sz w:val="20"/>
      <w:szCs w:val="20"/>
    </w:rPr>
  </w:style>
  <w:style w:type="character" w:customStyle="1" w:styleId="CommentTextChar">
    <w:name w:val="Comment Text Char"/>
    <w:basedOn w:val="DefaultParagraphFont"/>
    <w:link w:val="CommentText"/>
    <w:uiPriority w:val="99"/>
    <w:semiHidden/>
    <w:rsid w:val="002F2C9E"/>
    <w:rPr>
      <w:sz w:val="20"/>
      <w:szCs w:val="20"/>
    </w:rPr>
  </w:style>
  <w:style w:type="paragraph" w:styleId="BalloonText">
    <w:name w:val="Balloon Text"/>
    <w:basedOn w:val="Normal"/>
    <w:link w:val="BalloonTextChar"/>
    <w:uiPriority w:val="99"/>
    <w:semiHidden/>
    <w:unhideWhenUsed/>
    <w:rsid w:val="002F2C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C9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70B81"/>
    <w:rPr>
      <w:b/>
      <w:bCs/>
    </w:rPr>
  </w:style>
  <w:style w:type="character" w:customStyle="1" w:styleId="CommentSubjectChar">
    <w:name w:val="Comment Subject Char"/>
    <w:basedOn w:val="CommentTextChar"/>
    <w:link w:val="CommentSubject"/>
    <w:uiPriority w:val="99"/>
    <w:semiHidden/>
    <w:rsid w:val="00670B81"/>
    <w:rPr>
      <w:b/>
      <w:bCs/>
      <w:sz w:val="20"/>
      <w:szCs w:val="20"/>
    </w:rPr>
  </w:style>
  <w:style w:type="character" w:styleId="UnresolvedMention">
    <w:name w:val="Unresolved Mention"/>
    <w:basedOn w:val="DefaultParagraphFont"/>
    <w:uiPriority w:val="99"/>
    <w:semiHidden/>
    <w:unhideWhenUsed/>
    <w:rsid w:val="006B63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cdenver.edu/about/leadership/chancellor/chief-of-staff" TargetMode="External"/><Relationship Id="rId18" Type="http://schemas.openxmlformats.org/officeDocument/2006/relationships/hyperlink" Target="https://clas.ucdenver.edu/psychology/kevin-masters-phd"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evolllution.com/author/katie-linder/" TargetMode="External"/><Relationship Id="rId7" Type="http://schemas.openxmlformats.org/officeDocument/2006/relationships/webSettings" Target="webSettings.xml"/><Relationship Id="rId12" Type="http://schemas.openxmlformats.org/officeDocument/2006/relationships/hyperlink" Target="https://www.ucdenver.edu/about/leadership/vice-chancellors/administration-and-finance" TargetMode="External"/><Relationship Id="rId17" Type="http://schemas.openxmlformats.org/officeDocument/2006/relationships/hyperlink" Target="https://www.ucdenver.edu/offices/sess" TargetMode="External"/><Relationship Id="rId25" Type="http://schemas.openxmlformats.org/officeDocument/2006/relationships/hyperlink" Target="https://www.denvercenter.org/plan-your-visit/maps-directions-parking/" TargetMode="External"/><Relationship Id="rId2" Type="http://schemas.openxmlformats.org/officeDocument/2006/relationships/customXml" Target="../customXml/item2.xml"/><Relationship Id="rId16" Type="http://schemas.openxmlformats.org/officeDocument/2006/relationships/hyperlink" Target="https://architectureandplanning.ucdenver.edu/architecture/our-people/person-profile/Schroeppel-Kenneth-UCD3793" TargetMode="External"/><Relationship Id="rId20" Type="http://schemas.openxmlformats.org/officeDocument/2006/relationships/hyperlink" Target="https://www.ucdenver.edu/about/leadership/vice-chancellors/strategic-enrollment-and-student-succes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cdenver.edu/about/leadership/chancellor" TargetMode="External"/><Relationship Id="rId24" Type="http://schemas.openxmlformats.org/officeDocument/2006/relationships/hyperlink" Target="https://www.ahec.edu/files/general/Parking-Map.pdf" TargetMode="External"/><Relationship Id="rId5" Type="http://schemas.openxmlformats.org/officeDocument/2006/relationships/styles" Target="styles.xml"/><Relationship Id="rId15" Type="http://schemas.openxmlformats.org/officeDocument/2006/relationships/hyperlink" Target="https://www.ucdenver.edu/2030/goals-for-2030" TargetMode="External"/><Relationship Id="rId23" Type="http://schemas.openxmlformats.org/officeDocument/2006/relationships/hyperlink" Target="https://www.ucdenver.edu/2030/goals-for-2030"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ucdenver.edu/offices/provos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cdenver.edu/about/leadership/chancellor/chief-of-staff" TargetMode="External"/><Relationship Id="rId22" Type="http://schemas.openxmlformats.org/officeDocument/2006/relationships/hyperlink" Target="https://www.ucdenver.edu/offices/diversity-and-inclusion/about-us/staff/antonio-farias-bio"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21FA88F5CA7843A21B5926151C7ECB" ma:contentTypeVersion="14" ma:contentTypeDescription="Create a new document." ma:contentTypeScope="" ma:versionID="51448a1516c2520c62c36c1b84fafe51">
  <xsd:schema xmlns:xsd="http://www.w3.org/2001/XMLSchema" xmlns:xs="http://www.w3.org/2001/XMLSchema" xmlns:p="http://schemas.microsoft.com/office/2006/metadata/properties" xmlns:ns3="1562c7a2-003b-4cdd-a627-b7789be4adc5" xmlns:ns4="6d819317-2857-4b3f-93d0-9407fead0de8" targetNamespace="http://schemas.microsoft.com/office/2006/metadata/properties" ma:root="true" ma:fieldsID="0fb463ad61a9f4b5e4652f6aee30a012" ns3:_="" ns4:_="">
    <xsd:import namespace="1562c7a2-003b-4cdd-a627-b7789be4adc5"/>
    <xsd:import namespace="6d819317-2857-4b3f-93d0-9407fead0de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62c7a2-003b-4cdd-a627-b7789be4adc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819317-2857-4b3f-93d0-9407fead0de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1C0CE3-9C9A-44D8-8C2A-E5F51ED3C438}">
  <ds:schemaRefs>
    <ds:schemaRef ds:uri="http://schemas.microsoft.com/sharepoint/v3/contenttype/forms"/>
  </ds:schemaRefs>
</ds:datastoreItem>
</file>

<file path=customXml/itemProps2.xml><?xml version="1.0" encoding="utf-8"?>
<ds:datastoreItem xmlns:ds="http://schemas.openxmlformats.org/officeDocument/2006/customXml" ds:itemID="{A9F9B6A7-2CD4-47BC-B751-2D9626D660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62c7a2-003b-4cdd-a627-b7789be4adc5"/>
    <ds:schemaRef ds:uri="6d819317-2857-4b3f-93d0-9407fead0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CEF9E2-5E27-4A1B-A2FA-5269C65A4936}">
  <ds:schemaRefs>
    <ds:schemaRef ds:uri="http://schemas.openxmlformats.org/package/2006/metadata/core-properties"/>
    <ds:schemaRef ds:uri="http://purl.org/dc/elements/1.1/"/>
    <ds:schemaRef ds:uri="http://purl.org/dc/dcmitype/"/>
    <ds:schemaRef ds:uri="1562c7a2-003b-4cdd-a627-b7789be4adc5"/>
    <ds:schemaRef ds:uri="http://schemas.microsoft.com/office/2006/metadata/properties"/>
    <ds:schemaRef ds:uri="http://schemas.microsoft.com/office/2006/documentManagement/types"/>
    <ds:schemaRef ds:uri="http://purl.org/dc/terms/"/>
    <ds:schemaRef ds:uri="http://www.w3.org/XML/1998/namespace"/>
    <ds:schemaRef ds:uri="http://schemas.microsoft.com/office/infopath/2007/PartnerControls"/>
    <ds:schemaRef ds:uri="6d819317-2857-4b3f-93d0-9407fead0de8"/>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Colorado Denver</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Jackson</dc:creator>
  <cp:keywords/>
  <dc:description/>
  <cp:lastModifiedBy>Shannon Beth Sunderland</cp:lastModifiedBy>
  <cp:revision>9</cp:revision>
  <cp:lastPrinted>2022-03-30T18:31:00Z</cp:lastPrinted>
  <dcterms:created xsi:type="dcterms:W3CDTF">2022-04-01T20:48:00Z</dcterms:created>
  <dcterms:modified xsi:type="dcterms:W3CDTF">2022-04-01T21:33:00Z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0x0101008E21FA88F5CA7843A21B5926151C7ECB</vt:lpwstr>
  </property>
</Properties>
</file>